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b/>
          <w:sz w:val="24"/>
        </w:rPr>
      </w:pPr>
      <w:r>
        <w:rPr>
          <w:b/>
          <w:sz w:val="24"/>
        </w:rPr>
        <w:t>一</w:t>
      </w:r>
      <w:r>
        <w:rPr>
          <w:rFonts w:hint="eastAsia"/>
          <w:b/>
          <w:sz w:val="24"/>
        </w:rPr>
        <w:t>、</w:t>
      </w:r>
      <w:r>
        <w:rPr>
          <w:b/>
          <w:sz w:val="24"/>
        </w:rPr>
        <w:t>注册</w:t>
      </w:r>
    </w:p>
    <w:p>
      <w:r>
        <w:rPr>
          <w:rFonts w:hint="eastAsia"/>
        </w:rPr>
        <w:t>1</w:t>
      </w:r>
      <w:r>
        <w:t>.在浏览器地址栏输入</w:t>
      </w:r>
      <w:r>
        <w:rPr>
          <w:rFonts w:hint="eastAsia"/>
        </w:rPr>
        <w:t>http://114.215.128.144:8680/</w:t>
      </w:r>
      <w:r>
        <w:t>登录</w:t>
      </w:r>
      <w:r>
        <w:rPr>
          <w:rFonts w:hint="eastAsia"/>
          <w:lang w:val="en-US" w:eastAsia="zh-CN"/>
        </w:rPr>
        <w:t>英诺格林采购管理</w:t>
      </w:r>
      <w:r>
        <w:t>平台</w:t>
      </w:r>
      <w:r>
        <w:rPr>
          <w:rFonts w:hint="eastAsia"/>
        </w:rPr>
        <w:t>。</w:t>
      </w:r>
    </w:p>
    <w:p>
      <w:r>
        <w:drawing>
          <wp:inline distT="0" distB="0" distL="114300" distR="114300">
            <wp:extent cx="5266690" cy="1604645"/>
            <wp:effectExtent l="0" t="0" r="10160" b="14605"/>
            <wp:docPr id="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1604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2</w:t>
      </w:r>
      <w:r>
        <w:t>.点击导航栏</w:t>
      </w:r>
      <w:r>
        <w:rPr>
          <w:rFonts w:hint="eastAsia"/>
        </w:rPr>
        <w:t>“供应商注册”进入注册页面。</w:t>
      </w:r>
    </w:p>
    <w:p>
      <w:r>
        <w:drawing>
          <wp:inline distT="0" distB="0" distL="114300" distR="114300">
            <wp:extent cx="5266690" cy="1623695"/>
            <wp:effectExtent l="0" t="0" r="10160" b="14605"/>
            <wp:docPr id="7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1623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3</w:t>
      </w:r>
      <w:r>
        <w:t>.点击</w:t>
      </w:r>
      <w:r>
        <w:rPr>
          <w:rFonts w:hint="eastAsia"/>
        </w:rPr>
        <w:t>“确定”，并阅读注册须知。</w:t>
      </w:r>
    </w:p>
    <w:p>
      <w:pPr>
        <w:jc w:val="center"/>
      </w:pPr>
      <w:r>
        <w:drawing>
          <wp:inline distT="0" distB="0" distL="0" distR="0">
            <wp:extent cx="3437890" cy="1637665"/>
            <wp:effectExtent l="0" t="0" r="0" b="63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438095" cy="1638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4</w:t>
      </w:r>
      <w:r>
        <w:t>.点击</w:t>
      </w:r>
      <w:r>
        <w:rPr>
          <w:rFonts w:hint="eastAsia"/>
        </w:rPr>
        <w:t>“开始注册”。</w:t>
      </w:r>
    </w:p>
    <w:p>
      <w:r>
        <w:drawing>
          <wp:inline distT="0" distB="0" distL="114300" distR="114300">
            <wp:extent cx="5273675" cy="1305560"/>
            <wp:effectExtent l="0" t="0" r="3175" b="8890"/>
            <wp:docPr id="9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3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1305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t>5.选择</w:t>
      </w:r>
      <w:r>
        <w:rPr>
          <w:rFonts w:hint="eastAsia"/>
        </w:rPr>
        <w:t>企业</w:t>
      </w:r>
      <w:r>
        <w:t>性质</w:t>
      </w:r>
      <w:r>
        <w:rPr>
          <w:rFonts w:hint="eastAsia"/>
        </w:rPr>
        <w:t>：</w:t>
      </w:r>
      <w:r>
        <w:t>企业</w:t>
      </w:r>
      <w:r>
        <w:rPr>
          <w:rFonts w:hint="eastAsia"/>
        </w:rPr>
        <w:t>/个人（</w:t>
      </w:r>
      <w:r>
        <w:rPr>
          <w:rFonts w:hint="eastAsia" w:ascii="宋体" w:hAnsi="宋体" w:eastAsia="宋体"/>
          <w:color w:val="FF0000"/>
          <w:szCs w:val="21"/>
        </w:rPr>
        <w:t>注册成功后不能更改，请谨慎选择！</w:t>
      </w:r>
      <w:r>
        <w:rPr>
          <w:rFonts w:hint="eastAsia"/>
        </w:rPr>
        <w:t>），对所选的企业性质进行信息填充，红星为必填项。最后勾选阅读并同意服务条款，点击“注册”。</w:t>
      </w:r>
    </w:p>
    <w:p>
      <w:r>
        <w:drawing>
          <wp:inline distT="0" distB="0" distL="0" distR="0">
            <wp:extent cx="5274310" cy="4816475"/>
            <wp:effectExtent l="0" t="0" r="2540" b="3175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816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6</w:t>
      </w:r>
      <w:r>
        <w:t>.预留的联系人手机号会收到短信</w:t>
      </w:r>
      <w:r>
        <w:rPr>
          <w:rFonts w:hint="eastAsia"/>
        </w:rPr>
        <w:t>，</w:t>
      </w:r>
      <w:r>
        <w:rPr>
          <w:rFonts w:hint="eastAsia" w:ascii="宋体" w:hAnsi="宋体" w:eastAsia="宋体"/>
          <w:color w:val="FF0000"/>
          <w:szCs w:val="21"/>
        </w:rPr>
        <w:t>用户名即登录账号</w:t>
      </w:r>
      <w:r>
        <w:rPr>
          <w:rFonts w:hint="eastAsia"/>
        </w:rPr>
        <w:t>，请妥善保管。</w:t>
      </w:r>
    </w:p>
    <w:p>
      <w:pPr>
        <w:jc w:val="center"/>
      </w:pPr>
      <w:r>
        <w:drawing>
          <wp:inline distT="0" distB="0" distL="0" distR="0">
            <wp:extent cx="3409315" cy="2094865"/>
            <wp:effectExtent l="0" t="0" r="635" b="635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409524" cy="20952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>
        <w:t>7.点击信息弹框</w:t>
      </w:r>
      <w:r>
        <w:rPr>
          <w:rFonts w:hint="eastAsia"/>
        </w:rPr>
        <w:t>“确定”按钮进入平台完善企业信息。</w:t>
      </w:r>
      <w:r>
        <w:rPr>
          <w:rFonts w:hint="eastAsia"/>
          <w:color w:val="FF0000"/>
        </w:rPr>
        <w:t>（此环节可跳过，根据自身时间安排，后期可使用账号密码登录系统完善企业信息）</w:t>
      </w:r>
    </w:p>
    <w:p>
      <w:pPr>
        <w:jc w:val="center"/>
      </w:pPr>
      <w:r>
        <w:drawing>
          <wp:inline distT="0" distB="0" distL="0" distR="0">
            <wp:extent cx="3428365" cy="2104390"/>
            <wp:effectExtent l="0" t="0" r="635" b="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428571" cy="2104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8</w:t>
      </w:r>
      <w:r>
        <w:t>.初次登录请修改密码</w:t>
      </w:r>
      <w:r>
        <w:rPr>
          <w:rFonts w:hint="eastAsia"/>
        </w:rPr>
        <w:t>。</w:t>
      </w:r>
    </w:p>
    <w:p>
      <w:pPr>
        <w:jc w:val="center"/>
      </w:pPr>
      <w:r>
        <w:drawing>
          <wp:inline distT="0" distB="0" distL="0" distR="0">
            <wp:extent cx="3517900" cy="3562985"/>
            <wp:effectExtent l="0" t="0" r="6350" b="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523026" cy="35686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>
        <w:t>9.完善企业基本信息</w:t>
      </w:r>
      <w:r>
        <w:rPr>
          <w:rFonts w:hint="eastAsia"/>
        </w:rPr>
        <w:t>、</w:t>
      </w:r>
      <w:r>
        <w:t>企业证件信息</w:t>
      </w:r>
      <w:r>
        <w:rPr>
          <w:rFonts w:hint="eastAsia"/>
        </w:rPr>
        <w:t>、</w:t>
      </w:r>
      <w:r>
        <w:t>资质证书信息</w:t>
      </w:r>
      <w:r>
        <w:rPr>
          <w:rFonts w:hint="eastAsia"/>
        </w:rPr>
        <w:t>，红星为必填项。</w:t>
      </w:r>
    </w:p>
    <w:p>
      <w:r>
        <w:drawing>
          <wp:inline distT="0" distB="0" distL="114300" distR="114300">
            <wp:extent cx="5271135" cy="3179445"/>
            <wp:effectExtent l="0" t="0" r="5715" b="1905"/>
            <wp:docPr id="14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5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3179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0" distR="0">
            <wp:extent cx="5274310" cy="1151890"/>
            <wp:effectExtent l="0" t="0" r="2540" b="0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151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>
        <w:drawing>
          <wp:inline distT="0" distB="0" distL="0" distR="0">
            <wp:extent cx="5274310" cy="4101465"/>
            <wp:effectExtent l="0" t="0" r="2540" b="0"/>
            <wp:docPr id="21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1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101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/>
    <w:p>
      <w:pPr>
        <w:rPr>
          <w:b/>
          <w:sz w:val="24"/>
        </w:rPr>
      </w:pPr>
      <w:r>
        <w:rPr>
          <w:rFonts w:hint="eastAsia"/>
          <w:b/>
          <w:sz w:val="24"/>
        </w:rPr>
        <w:t>二、自荐申请</w:t>
      </w:r>
    </w:p>
    <w:p>
      <w:r>
        <w:rPr>
          <w:rFonts w:hint="eastAsia"/>
        </w:rPr>
        <w:t>1</w:t>
      </w:r>
      <w:r>
        <w:t>0.点击</w:t>
      </w:r>
      <w:r>
        <w:rPr>
          <w:rFonts w:hint="eastAsia"/>
        </w:rPr>
        <w:t>“自荐申请”</w:t>
      </w:r>
    </w:p>
    <w:p>
      <w:r>
        <w:drawing>
          <wp:inline distT="0" distB="0" distL="0" distR="0">
            <wp:extent cx="5274310" cy="2078355"/>
            <wp:effectExtent l="0" t="0" r="2540" b="0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078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default"/>
          <w:lang w:val="en-US"/>
        </w:rPr>
      </w:pPr>
      <w:r>
        <w:rPr>
          <w:rFonts w:hint="eastAsia"/>
        </w:rPr>
        <w:t>1</w:t>
      </w:r>
      <w:r>
        <w:t>1.</w:t>
      </w:r>
      <w:r>
        <w:rPr>
          <w:rFonts w:hint="eastAsia"/>
        </w:rPr>
        <w:t>选择产业单位</w:t>
      </w:r>
      <w:r>
        <w:rPr>
          <w:rFonts w:hint="eastAsia"/>
          <w:lang w:val="en-US" w:eastAsia="zh-CN"/>
        </w:rPr>
        <w:t>并填写申请说明，点击“确定”后提交审核。</w:t>
      </w:r>
    </w:p>
    <w:p>
      <w:pPr>
        <w:jc w:val="center"/>
      </w:pPr>
      <w:r>
        <w:drawing>
          <wp:inline distT="0" distB="0" distL="114300" distR="114300">
            <wp:extent cx="4895850" cy="4010025"/>
            <wp:effectExtent l="0" t="0" r="0" b="9525"/>
            <wp:docPr id="19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7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895850" cy="401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1</w:t>
      </w:r>
      <w:r>
        <w:t>2.点击</w:t>
      </w:r>
      <w:r>
        <w:rPr>
          <w:rFonts w:hint="eastAsia"/>
        </w:rPr>
        <w:t>“申请查看”查看审核进度，审核通过后即可参与投标。</w:t>
      </w:r>
    </w:p>
    <w:p>
      <w:r>
        <w:drawing>
          <wp:inline distT="0" distB="0" distL="114300" distR="114300">
            <wp:extent cx="5266690" cy="2510155"/>
            <wp:effectExtent l="0" t="0" r="10160" b="4445"/>
            <wp:docPr id="20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8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510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</w:rPr>
      </w:pPr>
      <w:r>
        <w:t>13.结束第四步</w:t>
      </w:r>
      <w:r>
        <w:rPr>
          <w:rFonts w:hint="eastAsia"/>
        </w:rPr>
        <w:t>“完成注册”</w:t>
      </w:r>
      <w:r>
        <w:rPr>
          <w:rFonts w:hint="eastAsia"/>
          <w:lang w:eastAsia="zh-CN"/>
        </w:rPr>
        <w:t>，</w:t>
      </w:r>
      <w:r>
        <w:rPr>
          <w:rFonts w:hint="eastAsia"/>
        </w:rPr>
        <w:t>即可</w:t>
      </w:r>
      <w:bookmarkStart w:id="0" w:name="_GoBack"/>
      <w:bookmarkEnd w:id="0"/>
      <w:r>
        <w:rPr>
          <w:rFonts w:hint="eastAsia"/>
        </w:rPr>
        <w:t>投标。</w:t>
      </w:r>
    </w:p>
    <w:p>
      <w:pPr>
        <w:rPr>
          <w:rFonts w:hint="eastAsia"/>
        </w:rPr>
      </w:pPr>
      <w:r>
        <w:drawing>
          <wp:inline distT="0" distB="0" distL="114300" distR="114300">
            <wp:extent cx="5266690" cy="864235"/>
            <wp:effectExtent l="0" t="0" r="10160" b="12065"/>
            <wp:docPr id="22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9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864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781B"/>
    <w:rsid w:val="0003094D"/>
    <w:rsid w:val="001B6105"/>
    <w:rsid w:val="00243B6C"/>
    <w:rsid w:val="002D4078"/>
    <w:rsid w:val="002F210F"/>
    <w:rsid w:val="005B6B8F"/>
    <w:rsid w:val="0068366E"/>
    <w:rsid w:val="009D13C2"/>
    <w:rsid w:val="00B20C27"/>
    <w:rsid w:val="00B7662A"/>
    <w:rsid w:val="00B8781B"/>
    <w:rsid w:val="1AC049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9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10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Strong"/>
    <w:basedOn w:val="5"/>
    <w:qFormat/>
    <w:uiPriority w:val="22"/>
    <w:rPr>
      <w:b/>
      <w:bCs/>
    </w:rPr>
  </w:style>
  <w:style w:type="character" w:styleId="7">
    <w:name w:val="Hyperlink"/>
    <w:basedOn w:val="5"/>
    <w:unhideWhenUsed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paragraph" w:styleId="8">
    <w:name w:val="List Paragraph"/>
    <w:basedOn w:val="1"/>
    <w:qFormat/>
    <w:uiPriority w:val="34"/>
    <w:pPr>
      <w:ind w:firstLine="420" w:firstLineChars="200"/>
    </w:pPr>
  </w:style>
  <w:style w:type="character" w:customStyle="1" w:styleId="9">
    <w:name w:val="标题 1 Char"/>
    <w:basedOn w:val="5"/>
    <w:link w:val="2"/>
    <w:uiPriority w:val="9"/>
    <w:rPr>
      <w:b/>
      <w:bCs/>
      <w:kern w:val="44"/>
      <w:sz w:val="44"/>
      <w:szCs w:val="44"/>
    </w:rPr>
  </w:style>
  <w:style w:type="character" w:customStyle="1" w:styleId="10">
    <w:name w:val="标题 2 Char"/>
    <w:basedOn w:val="5"/>
    <w:link w:val="3"/>
    <w:uiPriority w:val="9"/>
    <w:rPr>
      <w:rFonts w:asciiTheme="majorHAnsi" w:hAnsiTheme="majorHAnsi" w:eastAsiaTheme="majorEastAsia" w:cstheme="majorBidi"/>
      <w:b/>
      <w:bCs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0" Type="http://schemas.openxmlformats.org/officeDocument/2006/relationships/fontTable" Target="fontTable.xml"/><Relationship Id="rId2" Type="http://schemas.openxmlformats.org/officeDocument/2006/relationships/settings" Target="settings.xml"/><Relationship Id="rId19" Type="http://schemas.openxmlformats.org/officeDocument/2006/relationships/customXml" Target="../customXml/item1.xml"/><Relationship Id="rId18" Type="http://schemas.openxmlformats.org/officeDocument/2006/relationships/image" Target="media/image15.png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71</Words>
  <Characters>411</Characters>
  <Lines>3</Lines>
  <Paragraphs>1</Paragraphs>
  <TotalTime>215</TotalTime>
  <ScaleCrop>false</ScaleCrop>
  <LinksUpToDate>false</LinksUpToDate>
  <CharactersWithSpaces>481</CharactersWithSpaces>
  <Application>WPS Office_11.1.0.10938_F1E327BC-269C-435d-A152-05C5408002CA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2020-12-30T07:32:00Z</dcterms:created>
  <dc:creator>张治伟</dc:creator>
  <cp:lastModifiedBy>张治伟</cp:lastModifiedBy>
  <dcterms:modified xsi:type="dcterms:W3CDTF">2021-11-27T06:52:08Z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2052-11.1.0.10938</vt:lpwstr>
  </property>
  <property fmtid="{D5CDD505-2E9C-101B-9397-08002B2CF9AE}" pid="3" name="ICV">
    <vt:lpwstr>BD9E25F7EDD646F69B3DBB3D9D22CF3A</vt:lpwstr>
  </property>
</Properties>
</file>